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3" w:rsidRPr="00664E58" w:rsidRDefault="00F811D0" w:rsidP="00F811D0">
      <w:pPr>
        <w:tabs>
          <w:tab w:val="left" w:pos="3135"/>
          <w:tab w:val="left" w:pos="5730"/>
        </w:tabs>
        <w:jc w:val="center"/>
        <w:rPr>
          <w:sz w:val="130"/>
          <w:szCs w:val="130"/>
        </w:rPr>
      </w:pPr>
      <w:r>
        <w:rPr>
          <w:noProof/>
          <w:sz w:val="144"/>
          <w:szCs w:val="144"/>
          <w:lang w:eastAsia="tr-TR"/>
        </w:rPr>
        <w:drawing>
          <wp:anchor distT="0" distB="0" distL="114300" distR="114300" simplePos="0" relativeHeight="251659264" behindDoc="0" locked="0" layoutInCell="1" allowOverlap="1" wp14:anchorId="2CDDC4FB" wp14:editId="52DAAA33">
            <wp:simplePos x="0" y="0"/>
            <wp:positionH relativeFrom="column">
              <wp:posOffset>1457325</wp:posOffset>
            </wp:positionH>
            <wp:positionV relativeFrom="paragraph">
              <wp:posOffset>152400</wp:posOffset>
            </wp:positionV>
            <wp:extent cx="2600325" cy="2781300"/>
            <wp:effectExtent l="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3_14252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br w:type="textWrapping" w:clear="all"/>
      </w:r>
      <w:r w:rsidR="00633797" w:rsidRPr="00664E58">
        <w:rPr>
          <w:sz w:val="130"/>
          <w:szCs w:val="130"/>
        </w:rPr>
        <w:t>ZONGULDAK</w:t>
      </w:r>
    </w:p>
    <w:p w:rsidR="00FC33E3" w:rsidRPr="00664E58" w:rsidRDefault="00FC33E3" w:rsidP="00F811D0">
      <w:pPr>
        <w:jc w:val="center"/>
        <w:rPr>
          <w:sz w:val="130"/>
          <w:szCs w:val="130"/>
        </w:rPr>
      </w:pPr>
      <w:r w:rsidRPr="00664E58">
        <w:rPr>
          <w:sz w:val="130"/>
          <w:szCs w:val="130"/>
        </w:rPr>
        <w:t>RAM</w:t>
      </w:r>
    </w:p>
    <w:p w:rsidR="00FC33E3" w:rsidRPr="00664E58" w:rsidRDefault="00664E58" w:rsidP="00664E58">
      <w:pPr>
        <w:jc w:val="center"/>
        <w:rPr>
          <w:sz w:val="130"/>
          <w:szCs w:val="130"/>
        </w:rPr>
      </w:pPr>
      <w:r w:rsidRPr="00664E58">
        <w:rPr>
          <w:sz w:val="130"/>
          <w:szCs w:val="130"/>
        </w:rPr>
        <w:t>‘’R</w:t>
      </w:r>
      <w:r w:rsidRPr="00664E58">
        <w:rPr>
          <w:sz w:val="44"/>
          <w:szCs w:val="44"/>
        </w:rPr>
        <w:t>ehberim</w:t>
      </w:r>
      <w:r w:rsidRPr="00664E58">
        <w:rPr>
          <w:sz w:val="130"/>
          <w:szCs w:val="130"/>
        </w:rPr>
        <w:t xml:space="preserve"> RAM OLSUN’’</w:t>
      </w:r>
      <w:r w:rsidR="00FC33E3" w:rsidRPr="00664E58">
        <w:rPr>
          <w:sz w:val="130"/>
          <w:szCs w:val="130"/>
        </w:rPr>
        <w:t xml:space="preserve"> PROJESİ</w:t>
      </w:r>
    </w:p>
    <w:p w:rsidR="00F811D0" w:rsidRDefault="00F811D0" w:rsidP="00F811D0">
      <w:pPr>
        <w:jc w:val="center"/>
        <w:rPr>
          <w:sz w:val="24"/>
          <w:szCs w:val="24"/>
        </w:rPr>
      </w:pPr>
    </w:p>
    <w:p w:rsidR="00664E58" w:rsidRDefault="00664E58" w:rsidP="00F811D0">
      <w:pPr>
        <w:jc w:val="center"/>
        <w:rPr>
          <w:sz w:val="24"/>
          <w:szCs w:val="24"/>
        </w:rPr>
      </w:pPr>
    </w:p>
    <w:p w:rsidR="00664E58" w:rsidRPr="00F811D0" w:rsidRDefault="00664E58" w:rsidP="00F811D0">
      <w:pPr>
        <w:jc w:val="center"/>
        <w:rPr>
          <w:sz w:val="24"/>
          <w:szCs w:val="24"/>
        </w:rPr>
      </w:pPr>
    </w:p>
    <w:p w:rsidR="008E2F78" w:rsidRDefault="00FC33E3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FC33E3">
        <w:rPr>
          <w:sz w:val="24"/>
          <w:szCs w:val="24"/>
        </w:rPr>
        <w:lastRenderedPageBreak/>
        <w:t>Projenin Adı</w:t>
      </w:r>
    </w:p>
    <w:p w:rsidR="00B226B3" w:rsidRDefault="00E80FFB" w:rsidP="00B226B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07E7">
        <w:rPr>
          <w:sz w:val="24"/>
          <w:szCs w:val="24"/>
        </w:rPr>
        <w:t xml:space="preserve">Bu proje ile rehber öğretmeni olmayan okullarda rehberlik hizmet türlerinden önleyici ve gelişimsel hizmet türü </w:t>
      </w:r>
      <w:r w:rsidR="007C07E7" w:rsidRPr="007C07E7">
        <w:rPr>
          <w:sz w:val="24"/>
          <w:szCs w:val="24"/>
        </w:rPr>
        <w:t xml:space="preserve">esas alınmak üzere çalışmaların yürütülmesi, önlemlerin alınması ve </w:t>
      </w:r>
      <w:r w:rsidR="007C07E7">
        <w:rPr>
          <w:sz w:val="24"/>
          <w:szCs w:val="24"/>
        </w:rPr>
        <w:t xml:space="preserve">RAM’ın sorumluluk bölgesinde olan </w:t>
      </w:r>
      <w:r w:rsidR="0098593A">
        <w:rPr>
          <w:sz w:val="24"/>
          <w:szCs w:val="24"/>
        </w:rPr>
        <w:t xml:space="preserve">rehber öğretmeni olmayan okullara ulaşılması hedeflendiğinden projenin adı </w:t>
      </w:r>
      <w:r w:rsidR="00A44792">
        <w:rPr>
          <w:b/>
          <w:sz w:val="24"/>
          <w:szCs w:val="24"/>
        </w:rPr>
        <w:t>“Rehberim RAM OLSUN!</w:t>
      </w:r>
      <w:r w:rsidR="0098593A" w:rsidRPr="008E4FB8">
        <w:rPr>
          <w:b/>
          <w:sz w:val="24"/>
          <w:szCs w:val="24"/>
        </w:rPr>
        <w:t>”</w:t>
      </w:r>
      <w:r w:rsidR="0098593A">
        <w:rPr>
          <w:sz w:val="24"/>
          <w:szCs w:val="24"/>
        </w:rPr>
        <w:t xml:space="preserve"> olarak ifade edilmiştir.</w:t>
      </w:r>
      <w:r w:rsidR="007C07E7">
        <w:rPr>
          <w:sz w:val="24"/>
          <w:szCs w:val="24"/>
        </w:rPr>
        <w:t xml:space="preserve"> </w:t>
      </w:r>
    </w:p>
    <w:p w:rsidR="00B226B3" w:rsidRPr="00B226B3" w:rsidRDefault="00B226B3" w:rsidP="00B226B3">
      <w:pPr>
        <w:pStyle w:val="ListeParagraf"/>
        <w:rPr>
          <w:sz w:val="24"/>
          <w:szCs w:val="24"/>
        </w:rPr>
      </w:pPr>
    </w:p>
    <w:p w:rsidR="00787B2E" w:rsidRDefault="00787B2E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Amaçları</w:t>
      </w:r>
    </w:p>
    <w:p w:rsidR="00633797" w:rsidRDefault="00633797" w:rsidP="0063379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Rehber öğretmeni olmayan ortaokullar</w:t>
      </w:r>
      <w:r w:rsidRPr="00633797">
        <w:rPr>
          <w:sz w:val="24"/>
          <w:szCs w:val="24"/>
        </w:rPr>
        <w:t xml:space="preserve"> ile merkezimiz arasında işbirliği, iletişim ve etkileşim düzeyini artırmak.</w:t>
      </w:r>
    </w:p>
    <w:p w:rsidR="00633797" w:rsidRDefault="00633797" w:rsidP="0063379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633797">
        <w:rPr>
          <w:sz w:val="24"/>
          <w:szCs w:val="24"/>
        </w:rPr>
        <w:t>Merkezimiz faaliyetleri hakkında bilgi vere</w:t>
      </w:r>
      <w:r>
        <w:rPr>
          <w:sz w:val="24"/>
          <w:szCs w:val="24"/>
        </w:rPr>
        <w:t>rek, rehber öğretmeni olmayan ortaokullar</w:t>
      </w:r>
      <w:r w:rsidRPr="00633797">
        <w:rPr>
          <w:sz w:val="24"/>
          <w:szCs w:val="24"/>
        </w:rPr>
        <w:t xml:space="preserve"> ile eşgüdümlü çalışmayı kolaylaştırmak.</w:t>
      </w:r>
    </w:p>
    <w:p w:rsidR="00633797" w:rsidRDefault="00633797" w:rsidP="0063379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Bakanlık tarafından belirlenen genel hedeflerimiz ile İl Milli Eğitim Müdürlüğümüz tarafından belirlenen yerel hedefler kapsamında rehber öğretmeni olmayan ortaokullarda rehberlik faaliyetlerini gerçekleştirmek.</w:t>
      </w:r>
    </w:p>
    <w:p w:rsidR="00633797" w:rsidRDefault="00633797" w:rsidP="0063379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Psikososyal destek programı kapsamında rehber öğretmeni olmayan okulların öğrenci ve öğretmenlerine önleyici etkinlikleri uygulamak.</w:t>
      </w:r>
    </w:p>
    <w:p w:rsidR="00633797" w:rsidRDefault="004053C0" w:rsidP="0063379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Bilinçli teknoloji kullanımı konusunda velilere bilgilendirme çalışması yapmak.</w:t>
      </w:r>
    </w:p>
    <w:p w:rsidR="00B226B3" w:rsidRDefault="00B226B3" w:rsidP="00B226B3">
      <w:pPr>
        <w:pStyle w:val="ListeParagraf"/>
        <w:ind w:left="1440"/>
        <w:rPr>
          <w:sz w:val="24"/>
          <w:szCs w:val="24"/>
        </w:rPr>
      </w:pPr>
    </w:p>
    <w:p w:rsidR="00787B2E" w:rsidRDefault="00787B2E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Gerekçesi</w:t>
      </w:r>
    </w:p>
    <w:p w:rsidR="004053C0" w:rsidRDefault="004053C0" w:rsidP="004053C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53C0">
        <w:rPr>
          <w:sz w:val="24"/>
          <w:szCs w:val="24"/>
        </w:rPr>
        <w:t>Bu proje ve proje konusu, Milli Eğitim Bakanlığı Rehberlik ve Psikolojik Danışma Hizmetleri Yönetmeliği ve ilgili Genelgelerin hükümlerine dayanılarak belirlenmiş olup; pr</w:t>
      </w:r>
      <w:r>
        <w:rPr>
          <w:sz w:val="24"/>
          <w:szCs w:val="24"/>
        </w:rPr>
        <w:t>oje, rehber öğretmeni olmayan ortaokullar</w:t>
      </w:r>
      <w:r w:rsidRPr="004053C0">
        <w:rPr>
          <w:sz w:val="24"/>
          <w:szCs w:val="24"/>
        </w:rPr>
        <w:t xml:space="preserve"> ile merkezimiz arasında bağı daha da güçlendirmek, eş güdümlü çalışmayı </w:t>
      </w:r>
      <w:r w:rsidR="007C07E7" w:rsidRPr="004053C0">
        <w:rPr>
          <w:sz w:val="24"/>
          <w:szCs w:val="24"/>
        </w:rPr>
        <w:t>sağlamak, fırsat</w:t>
      </w:r>
      <w:r>
        <w:rPr>
          <w:sz w:val="24"/>
          <w:szCs w:val="24"/>
        </w:rPr>
        <w:t xml:space="preserve"> eşitliği yaratmak, genel ve yerel hedeflerin rehber öğretmeni olmayan okullarda da gerçekleşmesini sağlamak ve psikososyal destek programının önleyici etkinliklerinin gerçekleştirilmesi </w:t>
      </w:r>
      <w:r w:rsidRPr="004053C0">
        <w:rPr>
          <w:sz w:val="24"/>
          <w:szCs w:val="24"/>
        </w:rPr>
        <w:t>gerekçesi ile hazırlanmıştır.</w:t>
      </w:r>
    </w:p>
    <w:p w:rsidR="00B226B3" w:rsidRDefault="00B226B3" w:rsidP="004053C0">
      <w:pPr>
        <w:pStyle w:val="ListeParagraf"/>
        <w:rPr>
          <w:sz w:val="24"/>
          <w:szCs w:val="24"/>
        </w:rPr>
      </w:pPr>
    </w:p>
    <w:p w:rsidR="00787B2E" w:rsidRDefault="00787B2E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Uygulanma Alanı</w:t>
      </w:r>
    </w:p>
    <w:p w:rsidR="004053C0" w:rsidRDefault="004053C0" w:rsidP="004053C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Bu proje; Valilik makamının oluruna bağlı olarak Zonguldak Rehberlik ve Araştırma</w:t>
      </w:r>
      <w:r w:rsidR="00664E58">
        <w:rPr>
          <w:sz w:val="24"/>
          <w:szCs w:val="24"/>
        </w:rPr>
        <w:t xml:space="preserve"> Merkezi görev bölgesinde</w:t>
      </w:r>
      <w:r w:rsidR="00A44792">
        <w:rPr>
          <w:sz w:val="24"/>
          <w:szCs w:val="24"/>
        </w:rPr>
        <w:t>ki;</w:t>
      </w:r>
      <w:r w:rsidR="00664E58">
        <w:rPr>
          <w:sz w:val="24"/>
          <w:szCs w:val="24"/>
        </w:rPr>
        <w:t xml:space="preserve"> Merkez, Kozlu ve Kilimli ilçelerinde</w:t>
      </w:r>
      <w:r>
        <w:rPr>
          <w:sz w:val="24"/>
          <w:szCs w:val="24"/>
        </w:rPr>
        <w:t xml:space="preserve"> rehber öğretmeni olmayan ortaokullarda uygulanacaktır.</w:t>
      </w:r>
    </w:p>
    <w:p w:rsidR="00B226B3" w:rsidRDefault="00B226B3" w:rsidP="004053C0">
      <w:pPr>
        <w:pStyle w:val="ListeParagraf"/>
        <w:rPr>
          <w:sz w:val="24"/>
          <w:szCs w:val="24"/>
        </w:rPr>
      </w:pPr>
    </w:p>
    <w:p w:rsidR="00787B2E" w:rsidRDefault="004053C0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Hedefleri</w:t>
      </w:r>
    </w:p>
    <w:p w:rsidR="004053C0" w:rsidRDefault="004053C0" w:rsidP="004053C0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Rehber öğretmeni olmayan ortaokullar ile</w:t>
      </w:r>
      <w:r w:rsidR="00C31A47">
        <w:rPr>
          <w:sz w:val="24"/>
          <w:szCs w:val="24"/>
        </w:rPr>
        <w:t xml:space="preserve"> merkezimiz arasındaki iletişim ve işbirliğinin</w:t>
      </w:r>
      <w:r w:rsidRPr="004053C0">
        <w:rPr>
          <w:sz w:val="24"/>
          <w:szCs w:val="24"/>
        </w:rPr>
        <w:t xml:space="preserve"> güçlendirilmesi, yeni iletişim kanallar</w:t>
      </w:r>
      <w:r w:rsidR="00C31A47">
        <w:rPr>
          <w:sz w:val="24"/>
          <w:szCs w:val="24"/>
        </w:rPr>
        <w:t>ının kurulması hedeflenmektedir.</w:t>
      </w:r>
    </w:p>
    <w:p w:rsidR="00C31A47" w:rsidRDefault="00C31A47" w:rsidP="004053C0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Merkezimizin ve bünyemizde gerçekleştirilen okullarımıza tanıtılarak, yardım alabileceği konular hakkında bilgi sahibi olmaları hedeflenmektedir.</w:t>
      </w:r>
    </w:p>
    <w:p w:rsidR="00C31A47" w:rsidRDefault="00C31A47" w:rsidP="004053C0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Genel hedeflerimiz arasında yer alan rehberlik faaliyetlerinin tanıtılması ve şiddeti önleme konularında öğrenci ve öğretmenlerimizde farkındalık </w:t>
      </w:r>
      <w:r>
        <w:rPr>
          <w:sz w:val="24"/>
          <w:szCs w:val="24"/>
        </w:rPr>
        <w:lastRenderedPageBreak/>
        <w:t>oluşturulması ve genel hedeflere ilişkin çalışmaların yapılması hedeflenmektedir.</w:t>
      </w:r>
    </w:p>
    <w:p w:rsidR="00C31A47" w:rsidRDefault="00C31A47" w:rsidP="004053C0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Yerel hedeflerimiz arasında yer alan bilinçli t</w:t>
      </w:r>
      <w:r w:rsidR="00E80FFB">
        <w:rPr>
          <w:sz w:val="24"/>
          <w:szCs w:val="24"/>
        </w:rPr>
        <w:t>eknoloji kullanımı konusunda 7. ve 8.</w:t>
      </w:r>
      <w:r w:rsidR="00A44792">
        <w:rPr>
          <w:sz w:val="24"/>
          <w:szCs w:val="24"/>
        </w:rPr>
        <w:t xml:space="preserve"> s</w:t>
      </w:r>
      <w:r>
        <w:rPr>
          <w:sz w:val="24"/>
          <w:szCs w:val="24"/>
        </w:rPr>
        <w:t>ınıf öğrencilerine ve velilerine bilgilendirme çalışması yapılması hedeflenmektedir.</w:t>
      </w:r>
    </w:p>
    <w:p w:rsidR="00C31A47" w:rsidRDefault="00C31A47" w:rsidP="00C31A47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Psikososyal destek programı kapsamında cinsel istismar </w:t>
      </w:r>
      <w:proofErr w:type="gramStart"/>
      <w:r>
        <w:rPr>
          <w:sz w:val="24"/>
          <w:szCs w:val="24"/>
        </w:rPr>
        <w:t>travma</w:t>
      </w:r>
      <w:proofErr w:type="gramEnd"/>
      <w:r>
        <w:rPr>
          <w:sz w:val="24"/>
          <w:szCs w:val="24"/>
        </w:rPr>
        <w:t xml:space="preserve"> türüne yönelik önleyici etkinliklerin</w:t>
      </w:r>
      <w:r w:rsidR="00E80FFB">
        <w:rPr>
          <w:sz w:val="24"/>
          <w:szCs w:val="24"/>
        </w:rPr>
        <w:t xml:space="preserve"> 7. ve 8</w:t>
      </w:r>
      <w:r>
        <w:rPr>
          <w:sz w:val="24"/>
          <w:szCs w:val="24"/>
        </w:rPr>
        <w:t xml:space="preserve">.sınıf öğrencileri ve sınıf rehber öğretmenlerine </w:t>
      </w:r>
      <w:r w:rsidR="007C07E7">
        <w:rPr>
          <w:sz w:val="24"/>
          <w:szCs w:val="24"/>
        </w:rPr>
        <w:t>uygulanması hedeflenmektedir</w:t>
      </w:r>
      <w:r w:rsidRPr="00C31A47">
        <w:rPr>
          <w:sz w:val="24"/>
          <w:szCs w:val="24"/>
        </w:rPr>
        <w:t>.</w:t>
      </w:r>
    </w:p>
    <w:p w:rsidR="00B226B3" w:rsidRPr="00C31A47" w:rsidRDefault="00B226B3" w:rsidP="00B226B3">
      <w:pPr>
        <w:pStyle w:val="ListeParagraf"/>
        <w:ind w:left="1770"/>
        <w:rPr>
          <w:sz w:val="24"/>
          <w:szCs w:val="24"/>
        </w:rPr>
      </w:pPr>
    </w:p>
    <w:p w:rsidR="00787B2E" w:rsidRDefault="00787B2E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Dayanağı</w:t>
      </w:r>
    </w:p>
    <w:p w:rsidR="00C31A47" w:rsidRDefault="00C31A47" w:rsidP="00C31A47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C31A47">
        <w:rPr>
          <w:sz w:val="24"/>
          <w:szCs w:val="24"/>
        </w:rPr>
        <w:t>Milli Eğitim Bakanlığı Rehberlik ve Psikolojik Danışma Hizmetleri Yönetmeliği,</w:t>
      </w:r>
    </w:p>
    <w:p w:rsidR="00C31A47" w:rsidRDefault="00C31A47" w:rsidP="00C31A47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C31A47">
        <w:rPr>
          <w:sz w:val="24"/>
          <w:szCs w:val="24"/>
        </w:rPr>
        <w:t>2002/11 Psikososyal Müdahale Hizmetleri Genelgesi,</w:t>
      </w:r>
    </w:p>
    <w:p w:rsidR="00C31A47" w:rsidRDefault="00C31A47" w:rsidP="00C31A47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C31A47">
        <w:rPr>
          <w:sz w:val="24"/>
          <w:szCs w:val="24"/>
        </w:rPr>
        <w:t>5395 Sayılı Çocuk Koruma Kanun</w:t>
      </w:r>
      <w:r>
        <w:rPr>
          <w:sz w:val="24"/>
          <w:szCs w:val="24"/>
        </w:rPr>
        <w:t>u</w:t>
      </w:r>
    </w:p>
    <w:p w:rsidR="00C31A47" w:rsidRDefault="00C31A47" w:rsidP="00C31A47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C31A47">
        <w:rPr>
          <w:sz w:val="24"/>
          <w:szCs w:val="24"/>
        </w:rPr>
        <w:t>2002/27 Okul-Veli İşbirliği Genelgesi,</w:t>
      </w:r>
    </w:p>
    <w:p w:rsidR="00C31A47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2003/91 Çocuk ve Gençlerin Risklerden Korunması Genelgesi,</w:t>
      </w:r>
    </w:p>
    <w:p w:rsidR="0082349C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2006/22 Öğrencilerin Zararlı Madde Kullanımı ve Şiddet Gibi Risklerden Korunması Genelgesi</w:t>
      </w:r>
    </w:p>
    <w:p w:rsidR="0082349C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2006/26 Okullarda Şiddetin Önlenmesi Genelgesi,</w:t>
      </w:r>
    </w:p>
    <w:p w:rsidR="0082349C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2008/60 Kaynaştırma Yoluyla Eğitim Uygulamaları,</w:t>
      </w:r>
    </w:p>
    <w:p w:rsidR="0082349C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2009/09 Eğitim Ortamlarında Şiddetin Önlenmesi ve Azaltılması Genelges</w:t>
      </w:r>
      <w:r>
        <w:rPr>
          <w:sz w:val="24"/>
          <w:szCs w:val="24"/>
        </w:rPr>
        <w:t>i</w:t>
      </w:r>
    </w:p>
    <w:p w:rsidR="0082349C" w:rsidRDefault="0082349C" w:rsidP="0082349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349C">
        <w:rPr>
          <w:sz w:val="24"/>
          <w:szCs w:val="24"/>
        </w:rPr>
        <w:t>2014/20 Uyuşturucu Kullanımı ve Ba</w:t>
      </w:r>
      <w:r w:rsidR="00B226B3">
        <w:rPr>
          <w:sz w:val="24"/>
          <w:szCs w:val="24"/>
        </w:rPr>
        <w:t>ğımlılık İle Mücadele Genelgesi</w:t>
      </w:r>
    </w:p>
    <w:p w:rsidR="00B226B3" w:rsidRDefault="00B226B3" w:rsidP="00B226B3">
      <w:pPr>
        <w:pStyle w:val="ListeParagraf"/>
        <w:ind w:left="1440"/>
        <w:rPr>
          <w:sz w:val="24"/>
          <w:szCs w:val="24"/>
        </w:rPr>
      </w:pPr>
    </w:p>
    <w:p w:rsidR="00787B2E" w:rsidRDefault="00B226B3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Uygulanması ve Süresi</w:t>
      </w:r>
    </w:p>
    <w:p w:rsidR="0098593A" w:rsidRDefault="0098593A" w:rsidP="0098593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Projenin uygulama</w:t>
      </w:r>
      <w:r w:rsidR="00B226B3">
        <w:rPr>
          <w:sz w:val="24"/>
          <w:szCs w:val="24"/>
        </w:rPr>
        <w:t xml:space="preserve"> aşaması ve</w:t>
      </w:r>
      <w:r w:rsidR="00D23ACC">
        <w:rPr>
          <w:sz w:val="24"/>
          <w:szCs w:val="24"/>
        </w:rPr>
        <w:t xml:space="preserve"> takvimi Ek-</w:t>
      </w:r>
      <w:r w:rsidR="0020131E">
        <w:rPr>
          <w:sz w:val="24"/>
          <w:szCs w:val="24"/>
        </w:rPr>
        <w:t>1’</w:t>
      </w:r>
      <w:r>
        <w:rPr>
          <w:sz w:val="24"/>
          <w:szCs w:val="24"/>
        </w:rPr>
        <w:t>de sunulmuştur.</w:t>
      </w:r>
    </w:p>
    <w:p w:rsidR="00F811D0" w:rsidRDefault="00F811D0" w:rsidP="0098593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Proj</w:t>
      </w:r>
      <w:r w:rsidR="0020131E">
        <w:rPr>
          <w:sz w:val="24"/>
          <w:szCs w:val="24"/>
        </w:rPr>
        <w:t>enin günlük uygulama planı Ek-2’</w:t>
      </w:r>
      <w:r>
        <w:rPr>
          <w:sz w:val="24"/>
          <w:szCs w:val="24"/>
        </w:rPr>
        <w:t>de sunulmuştur.</w:t>
      </w:r>
    </w:p>
    <w:p w:rsidR="00B226B3" w:rsidRDefault="00B226B3" w:rsidP="0098593A">
      <w:pPr>
        <w:pStyle w:val="ListeParagraf"/>
        <w:rPr>
          <w:sz w:val="24"/>
          <w:szCs w:val="24"/>
        </w:rPr>
      </w:pPr>
    </w:p>
    <w:p w:rsidR="00787B2E" w:rsidRDefault="00787B2E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Uygulanmasında İşbirliği Yapılacak Kurum ve Kuruluşlar</w:t>
      </w:r>
    </w:p>
    <w:p w:rsidR="00F37B16" w:rsidRDefault="00F37B16" w:rsidP="00F37B1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Zonguldak İl Milli Eğitim Müdürlüğü</w:t>
      </w:r>
    </w:p>
    <w:p w:rsidR="00F37B16" w:rsidRDefault="00F37B16" w:rsidP="00F37B1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Kozlu ilçe Milli Eğitim Müdürlüğü</w:t>
      </w:r>
      <w:bookmarkStart w:id="0" w:name="_GoBack"/>
      <w:bookmarkEnd w:id="0"/>
    </w:p>
    <w:p w:rsidR="00F37B16" w:rsidRDefault="00F37B16" w:rsidP="00F37B1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Kilimli ilçe Milli Eğitim Müdürlüğü</w:t>
      </w:r>
    </w:p>
    <w:p w:rsidR="00F37B16" w:rsidRDefault="00F37B16" w:rsidP="00F37B1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Zonguldak Yeşilay </w:t>
      </w:r>
    </w:p>
    <w:p w:rsidR="00F37B16" w:rsidRDefault="00F37B16" w:rsidP="00F37B16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F37B16">
        <w:rPr>
          <w:sz w:val="24"/>
          <w:szCs w:val="24"/>
        </w:rPr>
        <w:t>Görev bölgesinde yer alan örgün ve yaygın ait eğitim-öğretim kurumları,</w:t>
      </w:r>
    </w:p>
    <w:p w:rsidR="00F37B16" w:rsidRDefault="00F37B16" w:rsidP="007C07E7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Zonguldak Aile, Çalışma ve Sosyal Hizmetler İl Müdürlüğü</w:t>
      </w:r>
    </w:p>
    <w:p w:rsidR="00B226B3" w:rsidRPr="007C07E7" w:rsidRDefault="00B226B3" w:rsidP="00B226B3">
      <w:pPr>
        <w:pStyle w:val="ListeParagraf"/>
        <w:ind w:left="1440"/>
        <w:rPr>
          <w:sz w:val="24"/>
          <w:szCs w:val="24"/>
        </w:rPr>
      </w:pPr>
    </w:p>
    <w:p w:rsidR="00787B2E" w:rsidRDefault="00EE339A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Projenin Ana Faaliyetleri</w:t>
      </w:r>
    </w:p>
    <w:p w:rsidR="00F37B16" w:rsidRDefault="00F37B16" w:rsidP="00F37B16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Sınıf etkinlikleri</w:t>
      </w:r>
    </w:p>
    <w:p w:rsidR="00F37B16" w:rsidRDefault="00F37B16" w:rsidP="00F37B16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Broşür çalışması</w:t>
      </w:r>
    </w:p>
    <w:p w:rsidR="00F37B16" w:rsidRDefault="00F37B16" w:rsidP="00F37B16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Seminer ve brifing çalışması</w:t>
      </w:r>
    </w:p>
    <w:p w:rsidR="00F811D0" w:rsidRDefault="00F37B16" w:rsidP="00E80FFB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Grup rehberlik faaliyeti</w:t>
      </w:r>
    </w:p>
    <w:p w:rsidR="00F37B16" w:rsidRPr="00E80FFB" w:rsidRDefault="00F811D0" w:rsidP="00E80FFB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E80FFB">
        <w:rPr>
          <w:sz w:val="24"/>
          <w:szCs w:val="24"/>
        </w:rPr>
        <w:t>örüşme</w:t>
      </w:r>
    </w:p>
    <w:p w:rsidR="00B226B3" w:rsidRPr="007C07E7" w:rsidRDefault="00B226B3" w:rsidP="00B226B3">
      <w:pPr>
        <w:pStyle w:val="ListeParagraf"/>
        <w:ind w:left="1440"/>
        <w:rPr>
          <w:sz w:val="24"/>
          <w:szCs w:val="24"/>
        </w:rPr>
      </w:pPr>
    </w:p>
    <w:p w:rsidR="008947BF" w:rsidRDefault="007C07E7" w:rsidP="00FC33E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Projede Görev A</w:t>
      </w:r>
      <w:r w:rsidR="008947BF">
        <w:rPr>
          <w:sz w:val="24"/>
          <w:szCs w:val="24"/>
        </w:rPr>
        <w:t>lacak Rehber Öğretmenler</w:t>
      </w:r>
    </w:p>
    <w:p w:rsidR="00343422" w:rsidRDefault="00343422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Fikret KAPLAN</w:t>
      </w:r>
      <w:r w:rsidR="007D2032">
        <w:rPr>
          <w:sz w:val="24"/>
          <w:szCs w:val="24"/>
        </w:rPr>
        <w:tab/>
        <w:t>Zonguldak Rehberlik ve Araştırma Merkezi</w:t>
      </w:r>
    </w:p>
    <w:p w:rsidR="00343422" w:rsidRDefault="00343422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Mehmet Ali AKYOL</w:t>
      </w:r>
      <w:r w:rsidR="007D2032">
        <w:rPr>
          <w:sz w:val="24"/>
          <w:szCs w:val="24"/>
        </w:rPr>
        <w:tab/>
        <w:t>Dr. Derviş Nihat Arkat İlkokulu</w:t>
      </w:r>
    </w:p>
    <w:p w:rsidR="00343422" w:rsidRDefault="00343422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Eren YILMAZ</w:t>
      </w:r>
      <w:r w:rsidR="007D2032">
        <w:rPr>
          <w:sz w:val="24"/>
          <w:szCs w:val="24"/>
        </w:rPr>
        <w:tab/>
      </w:r>
      <w:r w:rsidR="007D2032">
        <w:rPr>
          <w:sz w:val="24"/>
          <w:szCs w:val="24"/>
        </w:rPr>
        <w:tab/>
        <w:t>Zonguldak Rehberlik ve Araştırma Merkezi</w:t>
      </w:r>
    </w:p>
    <w:p w:rsidR="00343422" w:rsidRDefault="00343422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Esra KONUR</w:t>
      </w:r>
      <w:r w:rsidR="007D2032">
        <w:rPr>
          <w:sz w:val="24"/>
          <w:szCs w:val="24"/>
        </w:rPr>
        <w:tab/>
      </w:r>
      <w:r w:rsidR="007D2032">
        <w:rPr>
          <w:sz w:val="24"/>
          <w:szCs w:val="24"/>
        </w:rPr>
        <w:tab/>
        <w:t>Zonguldak Rehberlik ve Araştırma Merkezi</w:t>
      </w:r>
    </w:p>
    <w:p w:rsidR="00343422" w:rsidRDefault="00343422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Duygu GÖKTAŞ</w:t>
      </w:r>
      <w:r w:rsidR="007D2032">
        <w:rPr>
          <w:sz w:val="24"/>
          <w:szCs w:val="24"/>
        </w:rPr>
        <w:tab/>
        <w:t>Zonguldak Rehberlik ve Araştırma Merkezi</w:t>
      </w:r>
    </w:p>
    <w:p w:rsidR="00343422" w:rsidRDefault="00F0535D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Gözdenur ÜNSAL</w:t>
      </w:r>
      <w:r w:rsidR="007D2032">
        <w:rPr>
          <w:sz w:val="24"/>
          <w:szCs w:val="24"/>
        </w:rPr>
        <w:tab/>
        <w:t>Eren Enerji MTAL</w:t>
      </w:r>
    </w:p>
    <w:p w:rsidR="00F0535D" w:rsidRDefault="00F0535D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Esra YILDIZ</w:t>
      </w:r>
      <w:r w:rsidR="007D2032">
        <w:rPr>
          <w:sz w:val="24"/>
          <w:szCs w:val="24"/>
        </w:rPr>
        <w:tab/>
      </w:r>
      <w:r w:rsidR="007D2032">
        <w:rPr>
          <w:sz w:val="24"/>
          <w:szCs w:val="24"/>
        </w:rPr>
        <w:tab/>
        <w:t>Kilimli Atatürk Anadolu Lisesi</w:t>
      </w:r>
    </w:p>
    <w:p w:rsidR="00F0535D" w:rsidRDefault="00F0535D" w:rsidP="00343422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Sinem KARADAĞ</w:t>
      </w:r>
      <w:r w:rsidR="007D2032">
        <w:rPr>
          <w:sz w:val="24"/>
          <w:szCs w:val="24"/>
        </w:rPr>
        <w:tab/>
        <w:t>Gelik Ayiçi 100. Yıl Ortaokulu</w:t>
      </w:r>
    </w:p>
    <w:p w:rsidR="00FC33E3" w:rsidRPr="00FC33E3" w:rsidRDefault="00FC33E3" w:rsidP="00EE339A">
      <w:pPr>
        <w:pStyle w:val="ListeParagraf"/>
        <w:jc w:val="center"/>
        <w:rPr>
          <w:sz w:val="24"/>
          <w:szCs w:val="24"/>
        </w:rPr>
      </w:pPr>
    </w:p>
    <w:sectPr w:rsidR="00FC33E3" w:rsidRPr="00F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40" w:rsidRDefault="00C62E40" w:rsidP="00FC33E3">
      <w:pPr>
        <w:spacing w:after="0" w:line="240" w:lineRule="auto"/>
      </w:pPr>
      <w:r>
        <w:separator/>
      </w:r>
    </w:p>
  </w:endnote>
  <w:endnote w:type="continuationSeparator" w:id="0">
    <w:p w:rsidR="00C62E40" w:rsidRDefault="00C62E40" w:rsidP="00F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40" w:rsidRDefault="00C62E40" w:rsidP="00FC33E3">
      <w:pPr>
        <w:spacing w:after="0" w:line="240" w:lineRule="auto"/>
      </w:pPr>
      <w:r>
        <w:separator/>
      </w:r>
    </w:p>
  </w:footnote>
  <w:footnote w:type="continuationSeparator" w:id="0">
    <w:p w:rsidR="00C62E40" w:rsidRDefault="00C62E40" w:rsidP="00F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7C4"/>
    <w:multiLevelType w:val="hybridMultilevel"/>
    <w:tmpl w:val="4C54C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A52"/>
    <w:multiLevelType w:val="hybridMultilevel"/>
    <w:tmpl w:val="0838CF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A68F8"/>
    <w:multiLevelType w:val="hybridMultilevel"/>
    <w:tmpl w:val="7908C8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24C4D"/>
    <w:multiLevelType w:val="hybridMultilevel"/>
    <w:tmpl w:val="EAD21A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6526B"/>
    <w:multiLevelType w:val="hybridMultilevel"/>
    <w:tmpl w:val="4EC42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237C2"/>
    <w:multiLevelType w:val="hybridMultilevel"/>
    <w:tmpl w:val="C6B6D0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8FD"/>
    <w:multiLevelType w:val="hybridMultilevel"/>
    <w:tmpl w:val="74208C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B620E"/>
    <w:multiLevelType w:val="hybridMultilevel"/>
    <w:tmpl w:val="54221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58A1"/>
    <w:multiLevelType w:val="hybridMultilevel"/>
    <w:tmpl w:val="A828B450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C"/>
    <w:rsid w:val="000D16BF"/>
    <w:rsid w:val="0020131E"/>
    <w:rsid w:val="00343422"/>
    <w:rsid w:val="003C3385"/>
    <w:rsid w:val="004053C0"/>
    <w:rsid w:val="00633797"/>
    <w:rsid w:val="00664E58"/>
    <w:rsid w:val="00787B2E"/>
    <w:rsid w:val="007A5B6C"/>
    <w:rsid w:val="007C07E7"/>
    <w:rsid w:val="007D2032"/>
    <w:rsid w:val="0082349C"/>
    <w:rsid w:val="008947BF"/>
    <w:rsid w:val="008E2F78"/>
    <w:rsid w:val="008E4FB8"/>
    <w:rsid w:val="0098593A"/>
    <w:rsid w:val="00994042"/>
    <w:rsid w:val="00A44792"/>
    <w:rsid w:val="00B07F02"/>
    <w:rsid w:val="00B226B3"/>
    <w:rsid w:val="00C31A47"/>
    <w:rsid w:val="00C62E40"/>
    <w:rsid w:val="00D23ACC"/>
    <w:rsid w:val="00E61B89"/>
    <w:rsid w:val="00E80FFB"/>
    <w:rsid w:val="00EE339A"/>
    <w:rsid w:val="00F0535D"/>
    <w:rsid w:val="00F26732"/>
    <w:rsid w:val="00F37B16"/>
    <w:rsid w:val="00F811D0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3E3"/>
  </w:style>
  <w:style w:type="paragraph" w:styleId="Altbilgi">
    <w:name w:val="footer"/>
    <w:basedOn w:val="Normal"/>
    <w:link w:val="AltbilgiChar"/>
    <w:uiPriority w:val="99"/>
    <w:unhideWhenUsed/>
    <w:rsid w:val="00F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3E3"/>
  </w:style>
  <w:style w:type="paragraph" w:styleId="ListeParagraf">
    <w:name w:val="List Paragraph"/>
    <w:basedOn w:val="Normal"/>
    <w:uiPriority w:val="34"/>
    <w:qFormat/>
    <w:rsid w:val="00FC3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3E3"/>
  </w:style>
  <w:style w:type="paragraph" w:styleId="Altbilgi">
    <w:name w:val="footer"/>
    <w:basedOn w:val="Normal"/>
    <w:link w:val="AltbilgiChar"/>
    <w:uiPriority w:val="99"/>
    <w:unhideWhenUsed/>
    <w:rsid w:val="00F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3E3"/>
  </w:style>
  <w:style w:type="paragraph" w:styleId="ListeParagraf">
    <w:name w:val="List Paragraph"/>
    <w:basedOn w:val="Normal"/>
    <w:uiPriority w:val="34"/>
    <w:qFormat/>
    <w:rsid w:val="00FC3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F2C5-85FA-4471-B560-7F7F0A8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2019-12-11T09:06:00Z</cp:lastPrinted>
  <dcterms:created xsi:type="dcterms:W3CDTF">2019-12-03T11:22:00Z</dcterms:created>
  <dcterms:modified xsi:type="dcterms:W3CDTF">2019-12-13T07:03:00Z</dcterms:modified>
</cp:coreProperties>
</file>